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Mobile Software Engineer with over 11 years in the field. Proficient in React Native, TypeScript, JavaScript, and mobile architecture. Skilled in designing robust APIs and overseeing full application lifecycles.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 for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application, designing client and </w:t>
      </w:r>
      <w:r>
        <w:rPr>
          <w:rFonts w:asciiTheme="minorHAnsi" w:hAnsiTheme="minorHAnsi" w:cstheme="majorHAnsi"/>
          <w:b/>
          <w:bCs/>
          <w:lang w:val="en-US"/>
        </w:rPr>
        <w:t xml:space="preserve">back-end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greenfield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cross-functional team and 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processes,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ensuring rapid resolution of incidents and maintaining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configuration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feedback loops with Product team to negotiate scope and deliver business value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frameworks with high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enforce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systems that 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refine code management processes to boost development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deployment strategies to </w:t>
      </w:r>
      <w:r>
        <w:rPr>
          <w:rFonts w:asciiTheme="minorHAnsi" w:hAnsiTheme="minorHAnsi" w:cstheme="majorHAnsi"/>
          <w:b/>
          <w:bCs/>
          <w:lang w:val="en-US"/>
        </w:rPr>
        <w:t xml:space="preserve">Google Play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iOS 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error-free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metrics and improve user experience through telemetry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mobile applications, enhancing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led efforts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teams to ensure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 design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mobile application binaries to app stores, improving release cycles through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offerings,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application monitoring strategies,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trade-offs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modern web standards and mobile development practices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by maintaining existing codebases and fixing critical bugs on a daily basis.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owners to gather requirements and refine application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Go,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App Store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