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Machine Learning Engineer with over 11 years of experience in building production ML systems. Proficient in TensorFlow, PyTorch, and designing recommendation algorithms. Proven track record in optimizing ML pipelines and enhancing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advanced </w:t>
      </w:r>
      <w:r>
        <w:rPr>
          <w:rFonts w:asciiTheme="minorHAnsi" w:hAnsiTheme="minorHAnsi" w:cstheme="majorHAnsi"/>
          <w:b/>
          <w:bCs/>
          <w:lang w:val="en-US"/>
        </w:rPr>
        <w:t xml:space="preserve">recommendation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global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ML-driven solutions, optimizing performance and scalability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ML pipelines for data extraction and feature engineering, improving model training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product requirements, enhancing user experience through ML.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monitored deployed models, ensuring alignment with business goals and high-quality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algorithmic components to troubleshoot and enhance system performance in real-time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emerging ML technologies, integrating them into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model training and testing frameworks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 management and model evaluation, improving accuracy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ML techniques and architectural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complex ML concepts to stakeholders, fostering understanding and support for project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ML solutions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recommendation systems' precision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feature development and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extraction processes, reducing latency in delivering features to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data visualizations and dashboards for model performance tracking, utilizing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Seaborn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A/B testing frameworks to evaluate models, positively impacting user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teams to integrate machine learning models into existing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design reviews, ensuring code quality and compliance with architecture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defining project roadmaps, aligning technical capabilities with business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algorithms for predictions and recommendations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statistical models to analyze data trends, improving application performance and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database solutions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feature enhancements, ensuring clean code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re-engineering existing features to optimize performance, resulting in a 20% decrease in processing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Pandas, NumPy,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GitLab CI/CD, pytest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