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Machine Learning Engineer with 11+ years of experience specializing in multimodal modeling, representation learning, and embedding-based retrieval. Proficient in developing state-of-the-art vision-language systems using PyTorch, with a strong focus on performance optimization and system extensibility.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embedding-based retrieval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FAISS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vector similarity search.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and optimization of </w:t>
      </w:r>
      <w:r>
        <w:rPr>
          <w:rFonts w:asciiTheme="minorHAnsi" w:hAnsiTheme="minorHAnsi" w:cstheme="majorHAnsi"/>
          <w:b/>
          <w:bCs/>
          <w:lang w:val="en-US"/>
        </w:rPr>
        <w:t xml:space="preserve">multimodal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performance on cross-modal tasks,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CLIP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production-ready </w:t>
      </w:r>
      <w:r>
        <w:rPr>
          <w:rFonts w:asciiTheme="minorHAnsi" w:hAnsiTheme="minorHAnsi" w:cstheme="majorHAnsi"/>
          <w:b/>
          <w:bCs/>
          <w:lang w:val="en-US"/>
        </w:rPr>
        <w:t xml:space="preserve">deep learning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scalability and performance while reducing inference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end-to-end training and evaluation pipelines, improving model release cycles by 40% through automation in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model evaluations using custom metrics for </w:t>
      </w:r>
      <w:r>
        <w:rPr>
          <w:rFonts w:asciiTheme="minorHAnsi" w:hAnsiTheme="minorHAnsi" w:cstheme="majorHAnsi"/>
          <w:b/>
          <w:bCs/>
          <w:lang w:val="en-US"/>
        </w:rPr>
        <w:t xml:space="preserve">embedding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multimodal alignment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product development with machine learning capabilities, enhancing overall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 fine-tuning and extending existing model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guidelines for </w:t>
      </w:r>
      <w:r>
        <w:rPr>
          <w:rFonts w:asciiTheme="minorHAnsi" w:hAnsiTheme="minorHAnsi" w:cstheme="majorHAnsi"/>
          <w:b/>
          <w:bCs/>
          <w:lang w:val="en-US"/>
        </w:rPr>
        <w:t xml:space="preserve">model compression techniques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a 25% reduction in deployment size without compromising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flow and preprocessing pipelines,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efficiency in large-scale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rigorous testing and validation of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adhere to quality standards before production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innovative research and development findings to stakeholders, driving strategic initiatives in </w:t>
      </w:r>
      <w:r>
        <w:rPr>
          <w:rFonts w:asciiTheme="minorHAnsi" w:hAnsiTheme="minorHAnsi" w:cstheme="majorHAnsi"/>
          <w:b/>
          <w:bCs/>
          <w:lang w:val="en-US"/>
        </w:rPr>
        <w:t xml:space="preserve">multimodal modeling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multimodal learning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representation learning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in implementing custom model training loops and evaluation methods for improved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embedding retrieval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recommendation system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enhanced user engagement through personalized model outputs, reducing churn by 15%.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model deployment and orchestration in cloud environments, ensuring reliable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exploratory research on novel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model architectures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shared insights during team workshops to foster knowledge transfer.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and validation procedures for machine learning components, enhancing code quality and reducing errors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use cases and performance metrics for machine learning applications, ensuring alignment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high-volume data preprocessing, contributing to system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core features in machine learning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 preprocessing tasks necessary for training models and validating their performance on specified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collaborative problem-solving to enhance existing algorithms based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multimodal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technical discussions to influence future architecture decisions and system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ensuring improved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performance boost by optimizing established algorithms and refining data pipelines.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CLIP, TensorFlow, FAISS, Pinecone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Data Science</w:t>
      </w:r>
      <w:r>
        <w:rPr>
          <w:rFonts w:asciiTheme="minorHAnsi" w:hAnsiTheme="minorHAnsi" w:cstheme="majorHAnsi"/>
          <w:lang w:val="en-US"/>
        </w:rPr>
        <w:t xml:space="preserve">: Machine Learning, Deep Learning, Representation Learning, Multimodal Modeling, Contrastive Learning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Weaviate, Model Compression, Distributed Training, Embedding 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Model Evaluation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