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Full-Stack Engineer with over 11 years in building scalable applications. Proficient in Node.js, TypeScript, React, and PostgreSQL, with a strong focus on real-time systems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high-scale, real-time workflows,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own complex product areas end-to-end, from discovery through rollout and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design documents outlined for features and ensured adherence to high standards of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design reviews and pair programming, fostering a culture of craftsmanship and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by optimizing APIs, data contracts, and CI/CD pipelines for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uphold operational excellence for owned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improvements across backend services and UI using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optimized database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and Design teams to align technical decisions with user impact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observability and maintainability, setting high standards for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release processes, ensuring successful deployments through safe progressive delivery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deploying scalable applications and handling real-time data processing.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component-level ownership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improving overall codebase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unit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translate requirements into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improving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relational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real-time features such as WebSockets for enhanced user experience in live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overall system design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and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codebases to modern architectures,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fixes in core applications, ensuring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pair programming sessions to refine coding skills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best practices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count through diligent testing and debugging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