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 years of experience in software development, specializing in Node.js, React, TypeScript, and AWS. Proven track record of architecting scalable systems and delivering user-centric features within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implementation of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CI/CD pipelines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user needs into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high code quality standards through thorough reviews and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optimize workflows with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modern tooling for project management,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researching and integrating AI-powered workflows, driving innovation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legacy systems by creating new design patterns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valuable insights in architecture and best practices for full-stack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system-wide audits, identifying performance bottlenecks and implementing solutions that reduced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annual off-site planning, fostering team cohesion and strategic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responsible for feature ownership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latency and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knowledge-sharing sessions on best practices in coding and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full-featured prototypes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to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adaptation of agile methodologies, enhancing team responsiveness to project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interactions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retrieval and personalized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applications to modern architectures, increasing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core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deliveries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cloud-native practices for enhanced system management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that resulted in improved code integration practices and collective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on front-end and back-end issues, applying quick fixes that minimized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code reviews, upholding quality and best practices throughout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Notion, Slack, PostHog, Metabase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