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problem-solving engineer with 11+ years of experience in building complex, data-heavy web applications using React, TypeScript, and Node.js. Expertise in designing intuitive user interfaces and integrating AI functionalities into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key user-facing features in Flow v3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and system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frontend architecture and design systems, ensuring performance optimizations as user base scales.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design and product teams to iterate on UI patterns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AI-driven assistance into the product, enhancing functionality through intuitive UI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interactive requirement views and collaboration flows, improving team productivity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high-quality, accessible UIs with a focus on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to improve team capabilities and foster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enhance CI/CD pipelines for efficient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improve existing features, incorporating user feedback into development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participate in architectural discussions to ensure proper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/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maintain high standards of accessibility and responsiveness in the application.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integration with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deliver polished and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align technical direction with business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best practices in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design, enhancing application aesthetics and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optimization of existing features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of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environment, participating in code reviews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modern frameworks,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delivering projects on time, contributing to a 20% improvement in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Tailwind,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Webpack, Figma,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Component Design, API Development, UX/UI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