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Software Engineer with 11+ years in web applications and UI design. Proficient in React, TypeScript, GraphQL, and Node.js. Committed to continuous improvement and optimizing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systems, driving high-velocity engineering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web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unify UX across the platform, ensuring consistent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performance via code splitting and lazy loading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to automate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architectural constraints, formulating strategies to minimize impacts on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embed a culture of engineering excellence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UI quality standards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front-end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documentation framework to support ongoing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dynamically to evolving market demands by rapidly iterating on front-end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several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enhancing team capabilities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 performance through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reducing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flows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APIs, enabling richer functionality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for building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align product requirements with technical capabilities, fostering a unified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efficient state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governance.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several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scaling.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codebase through feature enhancements and bug fixes, diligently maintaining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that improved engagement metrics across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practices, fostering a quality-first development culture.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load times by optimizing image assets and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Microservices, Responsive Design,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 xml:space="preserve">: Microservices Architecture, Component-based Architecture, Front-end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