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Staff Engineer with over 11 years in full-stack development, specializing in Ruby on Rails, PostgreSQL, React, and TypeScript. Proven expertise in architecting robust systems that enhance user experience.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Architected, designed, and implemented robust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Ruby on 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user-facing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technical execution of cross-team initiatives, ensuring timely delivery of high-impact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Collaboratively shaped the tech strategy and roadmap with product managers and designers.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fostering a culture of growth.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effective testing and monitoring practices, ensuring code quality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documentation and guidelines to standardize technical processes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Coached team members on architectural decisions, facilitating better design patterns.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user experiences by refactoring existing components with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implementing new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executed data models for high-performance systems in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Regularly demonstrated technical leadership during design reviews, advocating for quality and efficiency.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the development of scalable components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driving improvements in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team skill sets in frontend technologies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query response times by refactoring code.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 teams to create user-centered features, ensuring alignment with business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applications, implementing security best practices and improving overall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to uphold coding standards and facilitate knowledge sharing.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reliability and stability.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insights to sprint planning and retrospectives.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feature delivery and system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migrate legacy systems to cloud-based solutions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database design and optimization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application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application deployments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consistency across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documentation for system processes, improving knowledge sharing within the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that led to a 20% increase in user engagement.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Ruby, JavaScript, TypeScript,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Ruby on Rails,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 Tools</w:t>
      </w:r>
      <w:r>
        <w:rPr>
          <w:rFonts w:asciiTheme="minorHAnsi" w:hAnsiTheme="minorHAnsi" w:cstheme="majorHAnsi"/>
          <w:lang w:val="en-US"/>
        </w:rPr>
        <w:t xml:space="preserve">: Docker, Jenkins,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 Tools</w:t>
      </w:r>
      <w:r>
        <w:rPr>
          <w:rFonts w:asciiTheme="minorHAnsi" w:hAnsiTheme="minorHAnsi" w:cstheme="majorHAnsi"/>
          <w:lang w:val="en-US"/>
        </w:rPr>
        <w:t xml:space="preserve">: RSpec, Jest,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Infrastructure</w:t>
      </w:r>
      <w:r>
        <w:rPr>
          <w:rFonts w:asciiTheme="minorHAnsi" w:hAnsiTheme="minorHAnsi" w:cstheme="majorHAnsi"/>
          <w:lang w:val="en-US"/>
        </w:rPr>
        <w:t xml:space="preserve">: AWS, Heroku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