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Staff Engineer with 11+ years of experience in designing resilient software solutions. Proficient in Java, Spring Boot, Docker, and Microservices Architecture. Expert in contemporary data integration patterns and platform technology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aligning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enhancing coding standards and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 patterns for legacy and vendor systems, focusing on data-driven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translate business needs into technical user stories and actionable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teams in adopting and refining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including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critical incidents and advocate for proactive resolution strategies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regarding software design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recommend technology enhancements to improve systems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senior leadership to present architectural perspectives and documentation succinctly.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optimize development frameworks and libraries for product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complex application solutions meeting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reliability, and security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system integration and technical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the insurance domain,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large datasets and ensuring data integrity during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the team’s understanding of software development life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strategies and deliverables efficiently.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product releases by coordinating integration tests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processing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query performance and reduce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successful projects leading to an increase in overall system reliability and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