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of expertise in backend and cloud-native architectures. Proficient in C#, .NET, Azure, and React with a strong aptitude in architectural compliance, design documentation, and team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architecture compliance and code quality oversight across 3 engineering pods, enforcing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detailed Technical Design Documents (TDDs) for multi-system features, ensuring clear implementation paths.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maintaining high quality gates and merge authority for engineering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DevOps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and maintained comprehensive documentation for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on-call escalation for technical issues, resolving complex problems across several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align engineering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root cause analysis sessions to improve system reliability and performance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tuning for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monitoring tools for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adapt existing platforms for compliance with emerging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features within the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event-driven architectures to streamline backend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reviews and architectural discussions, ensuring technical decisions enhance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code optimization and rigorous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ceremonies, including sprint planning and retrospectives,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microservices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reliability and performance monitoring through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for a financial services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stability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efforts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testing frameworks, ensuring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standards through peer reviews and adherence to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production issues, quickly developing fixes and updates to enhance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ensuring clarity for maintenance and future development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Azure Functions,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Postman,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Selenium,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