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11+ years in cloud infrastructure and Kubernetes operations. Proficient in AWS, Kubernetes (EKS), Terraform, and CI/CD practices, driving organizational impact through technology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internal developer platform, enhancing stability and speed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cluster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EKS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application lifecycle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abstractions.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cross-team collaboration, optimizing continuous integration and delivery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maintaining SLOs and enhancing security compliance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high standards in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tools for observability and monitoring,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improving development velocity and reducing deployment friction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budget discussions and resource allocation for engineering initiatives and tool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engineering to align platform capabilities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ownership in cloud infrastructure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deployments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uphold engineering quality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multi-team deployments and increasing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of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application features through self-service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tooling to simplify deployment processes and improve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continuous improvement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regarding performance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discussions and design brainstorming sessions, promoting cross-functional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modular architecture and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while adhering to software development lifecycle (SDLC)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compliance with system operations and performance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promoting collaborative learning and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strategies to resolve deployment issues, delivering timely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Terraform, Crossplane, FluxCD,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CI/CD,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Prometheus, Grafana,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