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building resilient digital solutions. Proficient in React, Python, and Azure. Passionate about user experience and driving architectural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leads to define technical requirements and shape MVP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resilient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full-stack feature development,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 and build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Azure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into digital products to enhance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code quality through peer review processes, driving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architecture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architectural decisions for scalable cloud-based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fault-tolerant systems for agricultural digital solutions, enhancing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rapidly prototype and iterate on projects, improving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system specifications meet technical and user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code reviews,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front-end applications with back-end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infrastructure-as-code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user-centric features by collaborating with UX designers and stakeholders, improving overall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applications to enhance functionality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features, enhancing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focusing on timely delivery of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improving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 to uphold standards and improve system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