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Full-Stack Engineer with 11+ years of experience in building robust systems using Ruby on Rails, React, PostgreSQL, and TypeScript. Expertise in architecture decisions, enhancing user experience and deploying strategic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design and implementation of strategic platform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complex multi-quarter projects, collaborating across teams to align tech strategy and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user experiences for donor interactions, enhancing performance and reliability of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system documentation and design patterns that streamline onboarding and knowledge transfer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define technical requirements and communicate progress.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observability practices by implementing monitoring solutions for system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 sessions, promoting best practices and coding standards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technical discussions, providing insights on systems design and service dependencies.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continuous improvement of the platform's scalability and security.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high-quality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design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feature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design reviews, contributing to architectural best practices and performance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stakeholders to gather requirements and translate them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DevOps practices by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 maintainability by refactoring existing systems and integrating CI/CD pipelines.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system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performed troubleshooting for production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experiences by developing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managing state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optimize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98% test coverage on new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Rails, React,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AWS, Heroku,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