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backend systems, specializing in Python, AWS, and serverless architecture. Proven record in technical leadership, systems architecture, and development practices for healthcare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Steered the engineering team as Technical Lead, managing technical deliverables and mentoring junior developers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document generation systems, ensuring integration with data science and clinical platforms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"Shift Left" practices to define standards for static analysis, contract testing, and security scanning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internal tools to enhance operational efficiency, employing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containerized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Focused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 to enhance backend performance and maintainability of services for healthcare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developer tooling to support the team, ensuring local environments mirror production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ensure timelines and technical feasibility of project deliverables, bridging communication gaps.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HIPAA regulations, implementing data privacy and security standards across document generation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security practices for sensitive data handling, familiar with OWASP and NIST guidelines for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and architectural decision making for evolving our technology stack and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continuous integration and delivery practices, employing tools like </w:t>
      </w:r>
      <w:r>
        <w:rPr>
          <w:rFonts w:asciiTheme="minorHAnsi" w:hAnsiTheme="minorHAnsi" w:cstheme="majorHAnsi"/>
          <w:b/>
          <w:bCs/>
          <w:lang w:val="en-US"/>
        </w:rPr>
        <w:t xml:space="preserve">Bamboo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Senior Software Engineer, enhancing backend components and mentoring junior team members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key features in a customer-facing application, utilizing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them into scalable architectural solutions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CI/CD pipelines, integrating testing frameworks like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code quality and deployment expediency.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following industry standards, ensuring compliance with HIPAA and safeguarding sensitive data in an e-learning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performance tuning for existing applications using profiling and monitoring tools, significantly improving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mentoring sessions, fostering a culture of learning and innovation within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development workflows and deployment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management tracking.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maintained existing systems as a Software Engineer, focusing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development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new feature implementations,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responsive front-end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product team to translate business needs into technical requirements, delivering functional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optimization of existing applications,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automation of routine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such as </w:t>
      </w:r>
      <w:r>
        <w:rPr>
          <w:rFonts w:asciiTheme="minorHAnsi" w:eastAsia="Times New Roman" w:hAnsiTheme="minorHAnsi" w:cs="Times New Roman"/>
          <w:b/>
          <w:bCs/>
          <w:lang w:val="en-US"/>
        </w:rPr>
        <w:t xml:space="preserve">Jasmine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 assurance and reliability of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system efficiency through extensive refactoring of legacy codebase and hands-on debugging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Bash,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 Node.js,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Serverless, Lambda, CloudFormation,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DynamoDB, MongoDB,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 Selenium, Postman, Jasmine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Bamboo,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