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specializing in Python, SQL, and data architecture. Proven track record in developing robust data pipelines and enhancing performance through ETL processes, leveraging AWS for cloud solutions and Docker for containerization.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systems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real-time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pipelines for advanced analytics and machine learning workloads, enhancing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ensured data platform aligns with business goals through strategic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integrations that support organizational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data storage and retrieval processes, reducing bottlenecks in the data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robust data quality checks and governance standards, maintaining high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promoting a culture of knowledge sharing and technical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to enhance data ecosystem while improving developer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containerized applications to streamline development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assure quality and effectiveness of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responsible AI use in data practices, ensuring privacy and accuracy.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data integration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troubleshooting and performance tuning, focusing on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supported their technical growth, encouraging best practices in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architect model-ready data structures supporting advanced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warehousing solutions, enhancing data retrieval speed and accuracy for business intelligence.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integrating streaming data management using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real-time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to enhance team knowledge on data systems and maintenance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product teams to align data solutions with user requirements and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functionalities as a data engineer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in production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pipelines for improved data retrieval and processing speeds, achieving significant runtime reductions.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maintain data integrity and quality in processes, ensuring adherence to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databases, ensuring seamless transition and minimal downtime during shifts.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validation of data solutions to ensure quality deliverables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company-wide data governance policies to manage data lifecycle effectively.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Apache Kafka, ETL, Data Warehousing,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Elasticsearch,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Git, Terraform,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Generative AI, Data Quality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