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Backend Engineer with over 11 years specializing in Python, SQL, and AWS. Proven track record in designing scalable systems and driving architectural improvements. Passionate about optimizing backend processes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evolve backend services that support enterprise product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improvements for deterministic systems ensuring high performance and operational simplicity.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across levels, enhancing backend engineering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integration and observability strategies across systems to improve production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product teams to translate business requirements into scalable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architectural risks and propose strategic improvements using </w:t>
      </w:r>
      <w:r>
        <w:rPr>
          <w:rFonts w:asciiTheme="minorHAnsi" w:hAnsiTheme="minorHAnsi" w:cstheme="majorHAnsi"/>
          <w:b/>
          <w:bCs/>
          <w:lang w:val="en-US"/>
        </w:rPr>
        <w:t xml:space="preserve">Graph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ensuring smooth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relational schemas for large-scale enterprise datasets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data modeling practices that enhance the understanding of relational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code quality and maintainability across various backend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AI tooling to improve implementation velocity and system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performance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and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facilitating data-driven application features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reliability and observability in data-intensive systems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architect solutions that balance extensibility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best practices and high-quality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workflows improving code reliability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through robust CI/CD strategies, reducing lead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and supported migrations for various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backend systems ensuring high availability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relational database models enhancing data integrity and accessibility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teams in troubleshooting and debugging complex systems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implementation ensuring alignment with overall product direction.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improve software engineering practices and development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MongoDB, Graph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