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building scalable systems. Proficient in Node.js, TypeScript, AWS, and Postgres. Passionate about backend architecture, AI integration, and improving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a highly-available public API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solutions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align technical implementation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performance improvements, ensuring high availability and fault tolerance in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core functionalities, optimizing search and discovery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architectural best practices and evolving their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 data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system bottlenecks and propose strategic solutions for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focusing on quality, security, and maintainability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impacting system reliability and propose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efficient data retrieval strategies to support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coding best practices and systems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deploying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search and analytical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with third-party APIs, ensuring seamless data flow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backend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efficiencies in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components of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troubleshooting and devised robust solutions to persistent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responsiveness and scalability of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NestJS,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AWS Lambda,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AWS Aurora,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Terraform,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