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engineer with 11+ years in application security, specializing in AWS, Docker, Kubernetes, Python, and Java. Proven track record in developing secure engineering practices and leading strategic security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enforced security policies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secure application lifecycles.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vulnerability assessments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Fortify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application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secure coding practices and conducted regular training sessions.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complex security solutions integrating multifaceted technology stacks across cloud and on-premises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incident response processes, overseeing rapid recovery efforts with </w:t>
      </w:r>
      <w:r>
        <w:rPr>
          <w:rFonts w:asciiTheme="minorHAnsi" w:hAnsiTheme="minorHAnsi" w:cstheme="majorHAnsi"/>
          <w:b/>
          <w:bCs/>
          <w:lang w:val="en-US"/>
        </w:rPr>
        <w:t xml:space="preserve">Incident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implement security standards and mitigate risks across product 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conducted research initiatives on emerging security threats, fostering innovative defense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security compliance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HIPAA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alignment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security incidents and delivered thorough reports to senior management for risk mitigation strategy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culture of security awareness throughout the organization, collaborating with various departments to reinforce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strategic planning for security roadmaps, ensuring alignment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practices within development processes, enhancing code validity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deployment improving security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peers and conducted code reviews focusing on security vulnerabilities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comprehensive risk assessments and documented findings to influence architectural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teams to foster secure application development methodologies, integrating security into SDLC.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incident response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Fortify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recovery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external audits ensuring compliance with regulatory standards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on security practices resulting in increased team competency in security measures.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enhancements in existing applications with a focus on security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systems for performance, ensuring data integrity and confidentiality.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cloud platforms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secure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security testing protocols for new features improving overall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draft documentation and organize knowledge sharing sessions.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vulnerabilities by conducting security assessments and remediating identified risks in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C, C++, C#, Python, JavaScript, Shell Scripting, Windows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Microsoft Azure, Google Cloud Platform, Docker, Kubernetes, Security-as-Code, Infrastructure-as-Code,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Frameworks &amp; Guidelines</w:t>
      </w:r>
      <w:r>
        <w:rPr>
          <w:rFonts w:asciiTheme="minorHAnsi" w:hAnsiTheme="minorHAnsi" w:cstheme="majorHAnsi"/>
          <w:lang w:val="en-US"/>
        </w:rPr>
        <w:t xml:space="preserve">: Security QA, Vulnerability Assessment, Risk Assessment, HIPAA, PCI Compliance, Data Security, Data Protection, Cyber Resilience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Fortify, Network Security, Incident Management, Documentation, Data-flow Diagrams, Collaboration Tools, Big Data,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Management &amp; Strategic Planning</w:t>
      </w:r>
      <w:r>
        <w:rPr>
          <w:rFonts w:asciiTheme="minorHAnsi" w:hAnsiTheme="minorHAnsi" w:cstheme="majorHAnsi"/>
          <w:lang w:val="en-US"/>
        </w:rPr>
        <w:t xml:space="preserve">: Leadership, Mentorship, Project Management, Budgeting, Strategic Planning, Continuous Improvement, Innovation, Knowledge Sharing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Security Testing, Performance Testing, Integration Testing, Code Quality, Automation Testing, Observability, Security Analysis, Compliance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