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technology leader with 11+ years of experience in FinTech and SaaS domains. Expertise in microservices, .NET, Azure, and AI technologies. Proven track record of modernizing systems and driving architectural evolution.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hands-on leadership for multiple software development teams focused on </w:t>
      </w:r>
      <w:r>
        <w:rPr>
          <w:rFonts w:asciiTheme="minorHAnsi" w:hAnsiTheme="minorHAnsi" w:cstheme="majorHAnsi"/>
          <w:b/>
          <w:bCs/>
          <w:lang w:val="en-US"/>
        </w:rPr>
        <w:t xml:space="preserve">FinTech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evolution for cloud-based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in a SAFe framework to ensure timely delivery of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design reviews and oversee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both onshore and offshore development teams for consistent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risks, remove blockers, and mitigate project execution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including Product, QA,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in code quality and performance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and accountability within the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successful modernization of legacy systems to reliable, scalable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their growth and technical skills.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technology direction and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 ensuring optimal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financial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operational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applications while ensuring high availability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 and relevant metrics tracking to drive project success.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with a focus on reliability and security, processing transactions at scale.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Blazor,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SAFe Framework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