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Leveraging over 11 years of experience in backend systems, I specialize in Elixir, Phoenix, and Postgres to build scalable applications. Proven track record in developing high-quality software, mentoring teams, and enhancing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Phoenix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transaction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suite of internal automation tools improving payment workflows, enhancing overall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complex features, proactively removing impediments through effective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tools improving application reliability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conducted code reviews, instilling high standards for code quality and maintainability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continuous learning by mentoring junior developers and promoting technical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functionality by implementing functional programming principles to support complex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through refactoring and employing </w:t>
      </w:r>
      <w:r>
        <w:rPr>
          <w:rFonts w:asciiTheme="minorHAnsi" w:hAnsiTheme="minorHAnsi" w:cstheme="majorHAnsi"/>
          <w:b/>
          <w:bCs/>
          <w:lang w:val="en-US"/>
        </w:rPr>
        <w:t xml:space="preserve">CQRS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PubSub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workshops on best practices for debugging and diagnostics, increasing team efficiency in tackling technical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specifications and architecture designs, simplifying cross-team understanding and communication.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transactional capabilities for B2B software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functional programming concepts.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built and deployed APIs while ensuring responsiveness and scalability of application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prioritize and manage backlogs, aligning development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detailed documentation for new features and resolution processes, facilitating knowledge transfer within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leveraging CI/CD pipelines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efforts, leveraging strong debugging skills to resolve production incidents promptly.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through iterative development and customer feedback integration.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user-friendly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on system migrations and feature upgrades while adhering to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bolster team learning and system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managed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enable seamless integration between client-side and server-side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migration to modern frameworks with a focus on performance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Phoenix,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RSpec,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