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11+ years of experience in backend development. Proficient in JavaScript, TypeScript, and Node.js with strong expertise in PostgreSQL and AWS. Committed to building high-performance applications and ensuring code quality through testing and automation.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implement scalable backend services using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investment and financial products.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Build and maintain system architecture focusing on high availability using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 like Lambda and Kinesis.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 rigorous functional testing protocols, ensuring quality through automated unit tests with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Troubleshoot and resolve production issues, providing actionable recommendations to enhance system stability.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cross-functionally with product and design teams to refine user requirements and optimize product features.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code reviews and design reviews to uphold code quality and adherence to best practices in backend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developers, fostering a culture of knowledge sharing and continuous improvement.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CI/CD pipelines for streamlined deployment processes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AWS technologies.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 performance monitoring and observability of services through tools like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CloudWatch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data validation and schema design improvements in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data integrity and usability.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 APIs across multiple financial institutions for seamless user experiences.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optimized backend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application response times.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RESTful APIs to support front-end applications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user-centric design.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best practices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development, improving team capabilities.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initiatives to enhance software architecture, focusing on scalability and performance enhancements.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ceremonies, providing estimates and feedback on product requirements and user stories.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code reviews to maintain high standards of code quality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Automated testing processes for backend services using testing frameworks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logging and monitoring solutions to improve application observability.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backend features and supported system migrations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clean code practices.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updated existing systems, ensuring reliability and performance of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frontend teams to enhance user experience through API integrations.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improving team coding standards and practices.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on troubleshooting and fixing bugs in production environments, ensuring timely resolution.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projects with measurable impact, enhancing application functionality for 1000+ users.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Java, Python,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Node.js, Express.js, React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MySQL,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Chai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CI/CD, JIRA, Confluence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