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building scalable platforms, specializing in AI, SaaS, and telecommunications. Proven expertise in backend services, frontend frameworks, and automating development processes using DevOps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 for multi-tenant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for voice communications.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platform transitions to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operational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via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faster feature deployments, established rigorous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refine product UX, resulted in improved onboarding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to ensure high-availability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routine tasks through scripting, reducing bottlenecks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junior engineers, fostering code quality and best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operational dashboards to monitor performance metrics, providing real-time insights into system behavior.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Piloted user testing with real SMBs, iterating based on feedback to drive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adopt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code generation, improving development velocity without compromising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observability enhancements, implementing logging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monitoring.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interactive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a culture of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backend APIs for educational tools,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transactions.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cross-device compatibility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software reliability through comprehensive test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UI design prototypes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expand platform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Directed performance optimizations, achieving significant reductions in load times through efficient coding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real-time communication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early platform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 cases for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application speed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smoother transitions to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with feature implementation, resulting in a 15% increase in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Ruby, Java, Go,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React, Redux, Vue.js,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Slack, AWS Lambda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