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Proactive Senior Software Developer with over 11 years of experience in designing, developing, and deploying full-stack applications. Proficient in React, Next.js, Python, AWS, and TypeScript, specializing in scalable architecture and AI-driven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end-to-end CI/CD pipelines for seamless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building of AI-driven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AI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to develop intuitive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applications, focusing on responsive design and information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deployments in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build performance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custom logic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integration, and end-to-end tests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troubleshooting of complex production issues,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workflow automation,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discovery for new tools and technologies, presenting findings to influence technology choices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technical decision-making, ensuring alignment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 efficiency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 usage, fostering a culture of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streamline deployment of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product and design teams to create dynamic web applications focused 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testing protocols, improving code reliability and reducing bugs post-deployment.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backend services, optimizing database schema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Supabase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of applications, streamlining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 sessions, enforcing best practices in code quality and project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scalable systems, focusing on robust architecture and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serverless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application features and system architecture for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retrospectives to reflect on project challenges and successes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reporting tools and dashboards, utilizing data visualization techniques to enhance stakeholder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LangChain, LangGraph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ECS, Vercel,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Neo4j, Supabase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Gateway, S3,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