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system reliability, automation, and cloud-native architecture. Proficient in Kubernetes, Terraform, and Prometheus, emphasizing performance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visibility and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initiatives to improve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across the platform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ELK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centralized logging, significantly improving issue diagnosis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incident management and operational best practices, promoting a reliability-focused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SLI and SLO metrics for critical services, enhancing user satisfaction and operational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post-incident reviews, translating findings into actionable service improvement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vendor relationships, troubleshooting systemic issues while adhering to SLA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operational playbooks and runbooks, ensuring knowledge transfer and process standardization.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40% reduction in manual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effectively with product and engineering teams on resilient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architecture solutions for deployment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reliability components for cloud services,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that improved uptime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seamless resolution of service outages.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deployment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the software release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performance bottlenecks in production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capacity planning activities, ensuring infrastructure scaling met user demands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incident resolution procedures to enhance team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 storage systems, focusing on performance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Linux environments, enhancing system reliability through optimization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container-based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enhancements on server infrastructure, focusing on patch management and vulnerability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by participating in on-call rotations, addressing issues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improved overall service performance, achieving a 15%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 &amp; Automation</w:t>
      </w:r>
      <w:r>
        <w:rPr>
          <w:rFonts w:asciiTheme="minorHAnsi" w:hAnsiTheme="minorHAnsi" w:cstheme="majorHAnsi"/>
          <w:lang w:val="en-US"/>
        </w:rPr>
        <w:t xml:space="preserve">: Terraform,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ELK, Catchpoint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Reliability &amp; Incident Management</w:t>
      </w:r>
      <w:r>
        <w:rPr>
          <w:rFonts w:asciiTheme="minorHAnsi" w:hAnsiTheme="minorHAnsi" w:cstheme="majorHAnsi"/>
          <w:lang w:val="en-US"/>
        </w:rPr>
        <w:t xml:space="preserve">: ITIL, SLI, SLO, SLA,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