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data architecture and engineering. Proficient in Databricks, Spark, SQL, and Python. Expertise in designing scalable data solutions and managing large datasets.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the data lakehouse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24/7 reliability for mission-critical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incident management and escalated production issues, leveraging hands-on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resolve complex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SVP of Tech to translate product roadmaps into effective technical execution, ensuring architectural integrity across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engineering squads across geographies, guiding schema definitions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Infrastructure as Code (IaC) using </w:t>
      </w:r>
      <w:r>
        <w:rPr>
          <w:rFonts w:asciiTheme="minorHAnsi" w:hAnsiTheme="minorHAnsi" w:cstheme="majorHAnsi"/>
          <w:b/>
          <w:bCs/>
          <w:lang w:val="en-US"/>
        </w:rPr>
        <w:t xml:space="preserve">Databricks Asset Bundles (DABs)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deployment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scalable solutions for petabyte-sized datasets within the </w:t>
      </w:r>
      <w:r>
        <w:rPr>
          <w:rFonts w:asciiTheme="minorHAnsi" w:hAnsiTheme="minorHAnsi" w:cstheme="majorHAnsi"/>
          <w:b/>
          <w:bCs/>
          <w:lang w:val="en-US"/>
        </w:rPr>
        <w:t xml:space="preserve">AdTech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industry, focusing on cost-efficiency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initiatives for automated data migration processes, improving operational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multi-team projects to enhance system capabilities and ensure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metrics and monitoring protocols to uphold service level agreements (SLAs) in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architecture discussions to improve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data governance frameworks to enhance data quality and security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and system enhancements as part of the data engineering team,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and optimizing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for analytics solutions, ensuring efficient data processing and storage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coordinate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processing workflows by designing modular components with a focus on reusability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participating in code reviews to maintain high-quality standards in data engineering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monitoring solutions for data pipelines, resulting in a 25% reduction in downtime and improved recovery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 projects for legacy data systems to a modern cloud infrastructure, employing best practices for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processing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reliable analytics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integration tasks, ensuring seamless transitions within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implement new features and improve system performance in data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resolving production issues to minimize disruption in data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enhancing data processing capabilities, focusing on improving data throughput across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testing processes to ensure data quality and reliability for key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Lake,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IaC, Incident Management, Cloud Technologies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