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Java, Spring, and J2EE technologies, delivering enterprise solutions. Proficient in Agile methodologies and backend development for cloud applications, specializing in REST/SOAP services and OAuth security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developing enterprise-class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electronic payment processing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robust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support cross-platform functionality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architecture decisions to enhance system performance for cloud-based applications, leveraging containerization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ensuring code quality through standardized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ReadyAPI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practices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project plans and documenting software requirements using Agile principles and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Providing 24x7 production support to analyze and resolve technical issues,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performance and scalability on the </w:t>
      </w:r>
      <w:r>
        <w:rPr>
          <w:rFonts w:asciiTheme="minorHAnsi" w:hAnsiTheme="minorHAnsi" w:cstheme="majorHAnsi"/>
          <w:b/>
          <w:bCs/>
          <w:lang w:val="en-US"/>
        </w:rPr>
        <w:t xml:space="preserve">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with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align technology solutions with business requirements, delivering high-quality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secure and maintainable applications, enhancing user experience and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root cause analysis to prevent recurrence of issues within payment processing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education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backend component architecture for educational platforms, integrating payment services compliant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incoming developers on best engineering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define requirements and ensure timely delivery of solutions aligned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with continuous delivery methods and containerization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implemented,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secure and efficient transactions for learning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profiling and optimization for existing systems, improving response times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API endpoints and conduct regression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initiatives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backend functionalities and database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support the migration of legacy systems to more modern frameworks and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problem-solving sessions to troubleshoot application issues and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through proactive maintenance strategies and one-on-one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HTML5, CSS3,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Bootstrap, AJAX, Webix 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Continuous Delivery,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ReadyAPI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J2EE, OAuth 2.0,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