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specializing in Java, Spring, React, and REST APIs. Proven track record in designing scalable web applications and optimizing performance with modern frameworks and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Architectured and developed scalable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higher education institutions.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in the design discussions for new product features, enhancing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and backend services using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Boot and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collaboration across teams for architecture reviews and CI/CD pipeline management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to improve existing frameworks and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established coding best practices for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codebase for performance, achieving significant enhancements in responsiveness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improved existing unit tests, maximizing code coverage in accordance with the software test pyramid.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onboarding processes for remote and cross-functional teams, enhancing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bottlenecks and proposed architecture improvements for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key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coding standards and best practices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APIs for internal services and external clients, enhancing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promote high-quality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define and prioritize the technical roadmap.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optimized queries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scenarios and scripts for automated testing to improve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and delivery, ensuring smooth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core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feature development for existing applications while ensuring code quality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on maintaining and upgrading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fix drills for high-severity tickets.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virtualization of services and mid-tier applications, enhancing infrastructure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Multi-tenant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