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database migrations and system-level programming. Proficient in PostgreSQL, MSSQL, Oracle, AWS, and cloud integration. Driven to enhance ERP systems and optimize performance through automation and security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database migration projects for enterprise clients, executing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MSSQL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conversions with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robust migration strategies ensuring data integrity during transitions.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integration and automation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consistent development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leadership during complex migration initiatives and application performance tuning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for database management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architectural decisions regarding data flow and systems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to enhance </w:t>
      </w:r>
      <w:r>
        <w:rPr>
          <w:rFonts w:asciiTheme="minorHAnsi" w:hAnsiTheme="minorHAnsi" w:cstheme="majorHAnsi"/>
          <w:b/>
          <w:bCs/>
          <w:lang w:val="en-US"/>
        </w:rPr>
        <w:t xml:space="preserve">ERP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compatibility and integration with AI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recommend code quality improvements for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client engagement processes by establishing best practices in secure configuration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optimize database performance to improve application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database technology upgrades and performance enhancements, increasing operational efficiency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engineering teams to facilitate cloud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scripts for operational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debugging complex systems for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frameworks, contributing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document system architecture and update deployment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for internal tools to support team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and maintenance of core components for enterprise software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high-availability application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 efforts,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provided solutions for system-level programming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application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improvements to CI/CD pipelines, resulting in 20% faster deployment cycles.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JavaScript,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MSSQL, Oracle,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Kubernetes,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Express, Flask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