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Cybersecurity Engineer with over 11 years in cloud security, specializing in Microsoft Azure, AWS, GCP, and security frameworks. Skilled in incident response and vulnerability management using Burp Suite and Vulnerability Scanners. Committed to enhancing security operations and compliance in cloud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cloud security operations on the Information Security team, focusing on governance in </w:t>
      </w:r>
      <w:r>
        <w:rPr>
          <w:rFonts w:asciiTheme="minorHAnsi" w:hAnsiTheme="minorHAnsi" w:cstheme="majorHAnsi"/>
          <w:b/>
          <w:bCs/>
          <w:lang w:val="en-US"/>
        </w:rPr>
        <w:t xml:space="preserve">Microsoft 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CI/CD pipelines to enhance security integration across cloud infrastructure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incident response initiatives, closely collaborating with various teams through video conferencing and messaging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cloud environments against security frameworks, employing </w:t>
      </w:r>
      <w:r>
        <w:rPr>
          <w:rFonts w:asciiTheme="minorHAnsi" w:hAnsiTheme="minorHAnsi" w:cstheme="majorHAnsi"/>
          <w:b/>
          <w:bCs/>
          <w:lang w:val="en-US"/>
        </w:rPr>
        <w:t xml:space="preserve">Cloud Security Posture 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for compliance checks.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internal security control testing and support audits by compiling evidence and operational metrics related to security configurations.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Burp 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testing and remediation of cloud application vulnerabilities in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Subject Matter Expert for security tools, enhancing team understanding of security best practices within cloud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triage, and manage security incidents following a structured </w:t>
      </w:r>
      <w:r>
        <w:rPr>
          <w:rFonts w:asciiTheme="minorHAnsi" w:hAnsiTheme="minorHAnsi" w:cstheme="majorHAnsi"/>
          <w:b/>
          <w:bCs/>
          <w:lang w:val="en-US"/>
        </w:rPr>
        <w:t xml:space="preserve">Incident Response Cycle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security in cross-functional teams, promoting awareness and adherence to security policies throughout development lifecycles.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processes and cloud environment configurations to ensure consistency and compliance with organizational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team members on cloud security practices and tools, fostering a culture of continuous learning and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cloud security practices for corporate environments, leveraging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compliance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secure coding practices and cloud security principles, enhancing team's technical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vulnerability assessments and collaborated with teams to apply remediations using various </w:t>
      </w:r>
      <w:r>
        <w:rPr>
          <w:rFonts w:asciiTheme="minorHAnsi" w:eastAsia="Times New Roman" w:hAnsiTheme="minorHAnsi" w:cs="Times New Roman"/>
          <w:b/>
          <w:bCs/>
          <w:lang w:val="en-US"/>
        </w:rPr>
        <w:t xml:space="preserve">Vulnerability Scanning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threat modeling exercises to identify and mitigate potential risks in cloud-based applications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security configurations and access controls, ensuring alignment with </w:t>
      </w:r>
      <w:r>
        <w:rPr>
          <w:rFonts w:asciiTheme="minorHAnsi" w:eastAsia="Times New Roman" w:hAnsiTheme="minorHAnsi" w:cs="Times New Roman"/>
          <w:b/>
          <w:bCs/>
          <w:lang w:val="en-US"/>
        </w:rPr>
        <w:t xml:space="preserve">NIST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cybersecurity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incident response drills, improving response strategies by utilizing tools like </w:t>
      </w:r>
      <w:r>
        <w:rPr>
          <w:rFonts w:asciiTheme="minorHAnsi" w:eastAsia="Times New Roman" w:hAnsiTheme="minorHAnsi" w:cs="Times New Roman"/>
          <w:b/>
          <w:bCs/>
          <w:lang w:val="en-US"/>
        </w:rPr>
        <w:t xml:space="preserve">SIEM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incident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security processes and incident response protocols to standardize operational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engineering and DevOps teams to implement secure practices in application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secure cloud applications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improving deployment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features as part of cloud infrastructure migrations, ensuring best practices for access controls and configurations.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vulnerability management and remediation efforts, focusing on </w:t>
      </w:r>
      <w:r>
        <w:rPr>
          <w:rFonts w:asciiTheme="minorHAnsi" w:eastAsia="Times New Roman" w:hAnsiTheme="minorHAnsi" w:cs="Times New Roman"/>
          <w:b/>
          <w:bCs/>
          <w:lang w:val="en-US"/>
        </w:rPr>
        <w:t xml:space="preserve">Nessus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similar scanning tools for assessments.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audits and compliance checks, supporting documents for evidence gathering in </w:t>
      </w:r>
      <w:r>
        <w:rPr>
          <w:rFonts w:asciiTheme="minorHAnsi" w:eastAsia="Times New Roman" w:hAnsiTheme="minorHAnsi" w:cs="Times New Roman"/>
          <w:b/>
          <w:bCs/>
          <w:lang w:val="en-US"/>
        </w:rPr>
        <w:t xml:space="preserve">SOC 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assessments.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cybersecurity incident response efforts by monitoring security alerts and performing initial investigations.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initiatives to enhance cloud security awareness, contributing to a security-focused workplace culture.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AWS, GCP, Terraform, IAC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Burp Suite, Vulnerability Scanners, SIEM, Cloud Security Posture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Standards</w:t>
      </w:r>
      <w:r>
        <w:rPr>
          <w:rFonts w:asciiTheme="minorHAnsi" w:hAnsiTheme="minorHAnsi" w:cstheme="majorHAnsi"/>
          <w:lang w:val="en-US"/>
        </w:rPr>
        <w:t xml:space="preserve">: CMMC, SOC 2, NIST, ISO 27001</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Penetration Testing, Security Control Testing, Incident Response, Threat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Networking</w:t>
      </w:r>
      <w:r>
        <w:rPr>
          <w:rFonts w:asciiTheme="minorHAnsi" w:hAnsiTheme="minorHAnsi" w:cstheme="majorHAnsi"/>
          <w:lang w:val="en-US"/>
        </w:rPr>
        <w:t xml:space="preserve">: Firewalls, Network Security, Access Controls, Configuration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