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building scalable solutions. Proficient in Kotlin, Spring Boot, and SQL, focusing on data-driven architectures and backend development for financial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over 75 million loan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diverse financial data products, enhancing accessibility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product and data engineering, to drive product feature delivery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unit testing and continuous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performance, ensuring high availability and reliability of financial data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deployment and system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knowledge sharing and technical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open-source technologies, enhancing the operational capabilities of the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analytics tools to provide insights into investment performance and risk for financial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protocols while managing access controls and data privacy for sensitive financial information.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and design sessions to establish best practices for the product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processing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data availability for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key product features, collaborating closely with product teams to define system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code review processes to improve team skillset and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reduction in production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efficient data access, increasing system responsiveness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technical challenges and proposed solutions to enhance system performance and reduce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on Agile teams,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sprint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functionalities for financial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migrations from legacy platforms to modern architectures, ensuring a smooth transition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to maintain code integrity and performance, adhering to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ensuring seamless communication between layers.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enhancing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processing efficiency by refactoring legacy code and optimizing database interactions.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Scala, SQL, Java,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Play Framework, Hibernate, GraphQL,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BigQuery, Apache Spark,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