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Expert in Java, Spring Boot, AWS, and Docker. Proven track record in building resilient APIs and optimizing high-performance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yearbook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architectures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 ECS/EKS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schemas and improved query performance for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 to enhance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high-performance backend systems, minimizing downtime during peak seasons.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engineers to integrate user-facing elements with server-side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production issues, implementing effective fixes rapidly.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monitoring and logging systems to ensure system performance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APIs and microservices architecture for efficient data processing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team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AWS services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container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solutions with an emphasis on SQL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for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methodology, actively participating in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technical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Agile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application continuity and performance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automated test suites for validation of backend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fine-tuned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efficient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design principles for ongoing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small team to enhance application functionalities by 30% over the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Cloud,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Lambda, EC2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GitHub Actions, Terraform, AWS CodePipeline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RESTful APIs, Microservices, Serverless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