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11+ years of experience in C#, Node.js, and SQL. Proven track record in designing scalable applications and integrating AI/ML technologies. Spearheading architecture and enhancing web applications using AWS, Azure, and DevOps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AI-driven features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applications, enhancing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standards,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enhanced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integrations, improving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streamlining deployment and reducing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data-driven applications,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that increased feature reliability and reduced deployment errors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maintain high standards of quality in collaboration with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design end-to-end solutions, translating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features that optimized data processing workflows and supported predictive analytics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analyzed application performance and suggested enhancements for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deployment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automated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client-side and server-side architecture for new product modules, ensuring ease of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machine learning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code quality, efficiency,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and developed data migration plans, ensuring smooth transitions during updates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collaborated with the UI/UX team to align backend capabilities with frontend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applications used across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query execution by 30% through indexing.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UI/UX discussions, providing insights from the backend perspective on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 that diminished production issues and enhanced feature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critical components under tight deadlines, maintaining high standards of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Node.js, TypeScript,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SASS/LESS, TensorFlow, PyTorch,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GitHub,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JSON, XML, Data Integration,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Performance Testing,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Application Design, Web Services,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