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11+ years of experience in software engineering. Proficient in Java, Spring Boot, GitLab, and CI/CD pipelines. Skilled in code refactoring, quality assurance,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 to meet enterprise standards and improve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pipelines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suites to enhance code quality and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integration and QA teams to ensure successful application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coding, quality, and security standards across all development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software architecture for new and existing applications, ensuring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reviews and design discussions on ongoing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and performed code audits of existing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Generated performance reports using profiling tools to optimize application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communication with stakeholders to align on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and adherence to best practices in coding.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security through code refactoring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engineers to implement continuous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smooth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tuning measures, achieving significant improvements in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documentation and workflow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design and code reviews to maintain high-quality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related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 by applying best practices in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enhance existing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migrations to more modern stacks, ensuring continuity of service.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management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codebase complexity through systematic refactoring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JUnit, Hibernate, React, Angular,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GitLab, Docker, Kubernetes, Jenkins,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