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in developing robust applications. Expertise in React, TypeScript, Python, FastAPI, and HTML/CSS. Proven history of enhancing user efficiency and ensuring software quality in remote settings.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high-performance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customer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enhance APIs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integration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internal privacy standards and regulatory requirements within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architecture decisions to optimize software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application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features that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repetitive tasks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technologies,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 into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accessibility standards, ensuring software is usable by all individuals.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post-deployment support, resolving production issues promptly.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user-friendly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accessibility and readability.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application lifecycle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RESTful APIs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strategies, increasing code reliability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ensure seamless integration of UI/UX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application performance optimization, focusing on latency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manage development sprints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ETL processes for data ingestion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application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maintaining high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principles to ensure optimal user experiences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efforts to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improving data handling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enforce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automate monitoring and reporting of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existing features based on user feedback, positively impacting usage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