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digital engineering, solution architecture, and product strategy. Proficient in Git, Grafana, and SharePoint, leveraging DoD experience to deliver scalable architecture solutions aligned with mission objectives.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scalable engineering solutions utilizing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mission success in defense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strategic product roadmaps aligning with customer needs and </w:t>
      </w:r>
      <w:r>
        <w:rPr>
          <w:rFonts w:asciiTheme="minorHAnsi" w:hAnsiTheme="minorHAnsi" w:cstheme="majorHAnsi"/>
          <w:b/>
          <w:bCs/>
          <w:lang w:val="en-US"/>
        </w:rPr>
        <w:t xml:space="preserve">DoD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Govern digital asset lifecycles, including configuration management and version control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business requirements into technical specifications, facilitating cross-team collaboration on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best practices for </w:t>
      </w:r>
      <w:r>
        <w:rPr>
          <w:rFonts w:asciiTheme="minorHAnsi" w:hAnsiTheme="minorHAnsi" w:cstheme="majorHAnsi"/>
          <w:b/>
          <w:bCs/>
          <w:lang w:val="en-US"/>
        </w:rPr>
        <w:t xml:space="preserve">configuration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product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market research to inform product strategy and technical engagement with clients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pre-sales solutioning and proposal development for government contracts, enhancing bids with innovative engineering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implementation of </w:t>
      </w:r>
      <w:r>
        <w:rPr>
          <w:rFonts w:asciiTheme="minorHAnsi" w:hAnsiTheme="minorHAnsi" w:cstheme="majorHAnsi"/>
          <w:b/>
          <w:bCs/>
          <w:lang w:val="en-US"/>
        </w:rPr>
        <w:t xml:space="preserve">open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patterns in line with </w:t>
      </w:r>
      <w:r>
        <w:rPr>
          <w:rFonts w:asciiTheme="minorHAnsi" w:hAnsiTheme="minorHAnsi" w:cstheme="majorHAnsi"/>
          <w:b/>
          <w:bCs/>
          <w:lang w:val="en-US"/>
        </w:rPr>
        <w:t xml:space="preserve">Air 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for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technical documentation including business cases and technical papers for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collaboration and document management, ensuring streamlined project execution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quality assurance processes, enhancing system reliability and performance during engineering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enterprise-scale solutions and repeatable offerings to support </w:t>
      </w:r>
      <w:r>
        <w:rPr>
          <w:rFonts w:asciiTheme="minorHAnsi" w:eastAsia="Times New Roman" w:hAnsiTheme="minorHAnsi" w:cs="Times New Roman"/>
          <w:b/>
          <w:bCs/>
          <w:lang w:val="en-US"/>
        </w:rPr>
        <w:t xml:space="preserve">DoD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using </w:t>
      </w:r>
      <w:r>
        <w:rPr>
          <w:rFonts w:asciiTheme="minorHAnsi" w:eastAsia="Times New Roman" w:hAnsiTheme="minorHAnsi" w:cs="Times New Roman"/>
          <w:b/>
          <w:bCs/>
          <w:lang w:val="en-US"/>
        </w:rPr>
        <w:t xml:space="preserve">PLM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systems engineering and solution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architecture roadmaps that translated operational needs into executable engineering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customer technical engagements to align product strategy with market demands and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proposals for competitive assessment and market research, supporting the advancement of strategic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configuration management throughout the product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MBSE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into project workflows to enhance engineering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focus on compliance and audits, ensuring adherence to governance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and system maintenance for critical software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feedback in iterative development cycles to enhance system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through direct coding efforts and testing to ensure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solutions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audits and compliance checks to meet project requirements while working on defense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for software systems and processes, ensuring clarity and adherence to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Git, Grafana,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Jenkins,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DoD, PLM, MBSE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