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test automation, specializing in Selenium, Playwright, and CI/CD practices. Proven expertise in enhancing software quality and reliability through automated testing and collaboration with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automated test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test coverage in high-quality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test automation frameworks, integrating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test requirements and acceptance criteria, enhancing feature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testing strategies for functional, regression, and performance testing across web and API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bug tracking and </w:t>
      </w:r>
      <w:r>
        <w:rPr>
          <w:rFonts w:asciiTheme="minorHAnsi" w:hAnsiTheme="minorHAnsi" w:cstheme="majorHAnsi"/>
          <w:b/>
          <w:bCs/>
          <w:lang w:val="en-US"/>
        </w:rPr>
        <w:t xml:space="preserve">TestRail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test cases and execution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API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RestAssured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comprehensive test cases and error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cross-browser testing to guarantee consistent user experience and functionality across different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automated tests into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accelerate delivery and feedback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tests with </w:t>
      </w:r>
      <w:r>
        <w:rPr>
          <w:rFonts w:asciiTheme="minorHAnsi" w:hAnsiTheme="minorHAnsi" w:cstheme="majorHAnsi"/>
          <w:b/>
          <w:bCs/>
          <w:lang w:val="en-US"/>
        </w:rPr>
        <w:t xml:space="preserve">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identifying bottlenecks and improving application scaling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developers to ensure all new features meet necessary testability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test engineers on best practices in automation using modern frameworks.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efficiency in regression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performance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under load conditions.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and development teams to ensure high-quality standards in test coverage and execution strategy.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automation practices and frameworks, enhancing team capability in test engineering.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test scenarios and cases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TestRail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structured approach and visibility in testing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API testing methodology,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testing workflows and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test management tools with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efficient delivery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 focused on enhancing testing frameworks and strategies for complex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 scripts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testing efficiency and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manual testing to enhance existing functional requirements before transitioning to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manual testing processes to automated frameworks, reducing testing time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documenting bugs and enhancements, ensuring transparency in the testing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insights on testability and code quality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end-to-end testing scenarios for new feature releases, ensuring alignment with user stories and acceptance criteria.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Playwright, Postman, RestAssured, JMeter, TestRail,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JUnit, TestNG, MSTest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