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Team Lead with over 11 years of experience in developing robust software solutions across embedded Linux, Android, and AR/VR platforms. Proven expertise in automated testing, design documentation, and compliance in regulated environments. Strong background in signal processing and machine learning.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and technical decision-making for software within regulated </w:t>
      </w:r>
      <w:r>
        <w:rPr>
          <w:rFonts w:asciiTheme="minorHAnsi" w:hAnsiTheme="minorHAnsi" w:cstheme="majorHAnsi"/>
          <w:b/>
          <w:bCs/>
          <w:lang w:val="en-US"/>
        </w:rPr>
        <w:t xml:space="preserve">medical device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 team of 3 software developers for robust delivery of </w:t>
      </w:r>
      <w:r>
        <w:rPr>
          <w:rFonts w:asciiTheme="minorHAnsi" w:hAnsiTheme="minorHAnsi" w:cstheme="majorHAnsi"/>
          <w:b/>
          <w:bCs/>
          <w:lang w:val="en-US"/>
        </w:rPr>
        <w:t xml:space="preserve">SaMD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production-quality software components for </w:t>
      </w:r>
      <w:r>
        <w:rPr>
          <w:rFonts w:asciiTheme="minorHAnsi" w:hAnsiTheme="minorHAnsi" w:cstheme="majorHAnsi"/>
          <w:b/>
          <w:bCs/>
          <w:lang w:val="en-US"/>
        </w:rPr>
        <w:t xml:space="preserve">embedded 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AR/VR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frameworks, ensuring </w:t>
      </w:r>
      <w:r>
        <w:rPr>
          <w:rFonts w:asciiTheme="minorHAnsi" w:hAnsiTheme="minorHAnsi" w:cstheme="majorHAnsi"/>
          <w:b/>
          <w:bCs/>
          <w:lang w:val="en-US"/>
        </w:rPr>
        <w:t xml:space="preserve">test coverage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meets regulatory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document key artifacts, including design documentation, risk analysis, and test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design reviews and pair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project status, identifying risks and proposing mitigation strategies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 efforts with wearable sensors and </w:t>
      </w:r>
      <w:r>
        <w:rPr>
          <w:rFonts w:asciiTheme="minorHAnsi" w:hAnsiTheme="minorHAnsi" w:cstheme="majorHAnsi"/>
          <w:b/>
          <w:bCs/>
          <w:lang w:val="en-US"/>
        </w:rPr>
        <w:t xml:space="preserve">BLE peripherals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 modern practices like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via comprehensive logging and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software release activities, ensuring quality and compliance standards are met.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as part of a cross-functional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regulated software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suites to improve software reliability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deliver user-friendly applications that meet client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seamless integration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promoting best practices in architecture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 into applications for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design 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traceability in regulated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for scientific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clients in the scientific computing domain,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signal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solutions, ensuring optimal performance and security measures.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servers, ensuring robust analytics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sprints, contributing to feature planning and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through optimizations that improved processing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JavaScript, C#,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Unity, TensorFlow, Keras, Django,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Docker, Kubernetes,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Embedded Linux, BLE, Microcontrollers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