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Developer with over 11 years of experience in building and supporting Java, Python, and SQL applications. Proficient in SCADA systems, HMI development, and API integrations, with a proven track record in industrial automation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software solutions to integrate manufacturing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Ignition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 including scripting for automation and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HMI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SCADA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functionalities, improving production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between plant systems and enterprise applications, ensuring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enhance software quality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optimizing queries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software solutions, ensuring clarity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industrial automation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 to streamline collaborative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testing initiatives for software reliability, ensuring production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planning for software development, focusing on scalability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backend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ERP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to streamline operations and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 enhancements, improving functionalities for better operational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junior developers by providing guidance on best practices in software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database structures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deliver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testing, driving improvements in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development processes and architectures to facilitate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software-related incidents, performing root cause analysis and fixes for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applications from legacy to modernized platforms, focusing on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 scripts to validate changes and ensure reliable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software requirements based on client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knowledge base documentation to enhance team understanding of technical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SCADA, HMI, Ignition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Integration</w:t>
      </w:r>
      <w:r>
        <w:rPr>
          <w:rFonts w:asciiTheme="minorHAnsi" w:hAnsiTheme="minorHAnsi" w:cstheme="majorHAnsi"/>
          <w:lang w:val="en-US"/>
        </w:rPr>
        <w:t xml:space="preserve">: APIs, ERP Systems, Industrial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SCADA, HMI,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