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over 11 years of experience specializing in Java, Kotlin, Angular, and Azure. Proven track record in leading teams to deliver innovative digital solutions aligned with business growth in the retail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6+ engineers to design and maintain custom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retail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architecture and implementation of software solutions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product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coding standards and best practices to enhance code quality and reduce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transform complex business requirements into effective software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 and reduce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design reviews and technical brainstorming sessions to foster innovation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team performance metrics and provide coaching to ensure professional growth of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cross-functional teams to deliver high-impact software solutions, directly contributing to revenue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cybersecurity initiatives, improving application security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resource allocation effectively to ensure successful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customer-facing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enhancing team capabilities in modern software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FlexPLM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product lifecycle process, optimizing product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using </w:t>
      </w:r>
      <w:r>
        <w:rPr>
          <w:rFonts w:asciiTheme="minorHAnsi" w:eastAsia="Times New Roman" w:hAnsiTheme="minorHAnsi" w:cs="Times New Roman"/>
          <w:b/>
          <w:bCs/>
          <w:lang w:val="en-US"/>
        </w:rPr>
        <w:t xml:space="preserve">Google Big 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manage project backlogs and drive sprints to successful completion,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Collabored with UX/UI teams to design engaging and intuitive digital experiences, leveraging design-thinking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cloud-based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performance tracking and reporting for applications, leading to improved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user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QA processes for rigorous testing of software deployments,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built on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support and updates as necessary.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gather requirements and deliver on-project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enhancing system performance, achieving a 25% increase in application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Google Big Query, Snowflake,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FlexPLM, Optitex, SolidWorks, Inspectorio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