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 Developer with over 11 years of experience in designing and implementing scalable applications using Next.js, React.js, Node.js, and AWS technologies. Proven track record of delivering high-performance marketing solutions that enhance brand visibility and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marketing websites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a headless CMS.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establish coding standards for high-performance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stakeholders to translate business requirements into user-focused web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peer code reviews, ensuring clean and efficient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Lambda and EC2 to optimize web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tracking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applications for responsiveness across desktop, tablet, and mobile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modern frameworks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internal knowledge sharing and thought leadership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teams to drive project execution and meet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web solutions to support data storage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processes, contributing to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applications, resulting in improved load times and reduced bounce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marketing teams to implement data-driven changes to web content.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improvements, streamlining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user interface designs and improve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systems and executed backup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fixing and feature enhancements based on user feedback and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in existing applications through code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EC2, Docker,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