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specializing in backend development. Proficient in .NET Core, SQL Server, RabbitMQ, and cloud solutions. Experienced in architecting services to enhance operations and optimize warehouse logistics.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warehouse operations and enhance shipping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system performance and maintainability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software solution requirements and deliver high-quality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code quality and efficient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system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legacy systems while migrating to modern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framework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development processes, participating in daily stand-ups and sprint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to implement microservices architecture, improving system modularity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improved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interactive user interfaces for optimized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handling in various applications, improving communication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testing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logging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project management, contributing to sprint deliverables and game-changing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Redefined legacy processes, transitioning to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functionality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 with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internal processes and reduce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 of development standards and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ahead of schedule, demonstrating strong problem-solving skills.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Blazor,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LiteDB,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Queuing</w:t>
      </w:r>
      <w:r>
        <w:rPr>
          <w:rFonts w:asciiTheme="minorHAnsi" w:hAnsiTheme="minorHAnsi" w:cstheme="majorHAnsi"/>
          <w:lang w:val="en-US"/>
        </w:rPr>
        <w:t xml:space="preserve">: RabbitMQ, Amazon SQS, Azure Service Bus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New Relic,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