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TypeScript, Node.js, Angular, and NestJS. Focused on delivering high-performance, secure systems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new features and integrations,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end-to-end solutions, enhancing product functionality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well-tested code, adhering to secure coding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uphold code quality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deployment, reducing release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and compliance with industry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FinTech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architectural decisions and coding standards to facilitate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technical issues, significantly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high-volume mission-critical systems, optimizing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agile development process, delivering features in sprints.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integration with various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contributing to a collaborative team environment,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evolved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access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infrastructure team to implement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reliability, providing key insights into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align with business goals and secure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production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procedures, improving deployment success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 APIs to enhance system interconnectivity.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documentation, detailing code functionality and usage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