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designing and developing software solutions. Proficient in Java, Python, and JavaScript, with expertise in Node.js, React, and database management systems. Strong background in collaborating with cross-functional teams to deliver innovative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software architecture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applications at iOPEX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code reviews to enhance software quality and maintainability across multiple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management to gather requirements and translate them into functional specifications and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application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extensive testing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code coverage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 by 50%.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and conducted training sessions on best coding practices and new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solutions for complex software problems impacting user experience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microservices architecture transitioning from monolithic applications, improving scalability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cross-functional team meetings to ensure alignment on project goals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Updated legacy codebases to modern programming standards, ensuring compatibility with current technologies.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managed relational databases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Roundtable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complete software development lifecycle for multiple components, ensuring timely delivery and high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projects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infrastructure for performance and cost.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development practices, enhancing collaboration and project adaptability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knowledge-sharing environment and improving overall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CI/CD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application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testing and gathered feedback, iterating on software features to align with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bug fixes, resulting in a 25% reduction in customer-reported issues.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existing software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Accipiter Labs.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system maintenance and bug fixes, ensuring software reliability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gather requirements and deliver high-quality software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coding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management, optimizing queries to enhance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software documentation and user manuals to facilitate user onboarding and support.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TypeScript,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Django, Flask,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SQLite,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 Jenkins,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GitHub Actions, Travis CI, CircleCI,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