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Software Engineer with over 11 years of experience in ETF systems, cloud-based architectures, and financial data platforms. Proficient in Python, with a strong focus on building automated data workflows, API integration, and AWS deployment.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applications to automate </w:t>
      </w:r>
      <w:r>
        <w:rPr>
          <w:rFonts w:asciiTheme="minorHAnsi" w:hAnsiTheme="minorHAnsi" w:cstheme="majorHAnsi"/>
          <w:b/>
          <w:bCs/>
          <w:lang w:val="en-US"/>
        </w:rPr>
        <w:t xml:space="preserve">ETF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operations and improve data validation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pipelines for integrating financial data from various 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CI/CD pipelines for deploying and managing applications with Docker and Terraform.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develop secure data ingestion workflows from multiple custodians through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critical financial operations such as trade matching and proforma rebalancing,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system security and reliability by adhering to best practices in architecture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documentation and knowledge sharing for engineering processes and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advocated for best practices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optimize workflow processes and improve analytics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growth in their understanding of financial data systems and best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stakeholder communication to align technical solutions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components for ETF operations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reconciliation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data feeds from major financial institutions into existing platforms via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maintain high code quality and system performance through comprehensive testing and CI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expertise in workflow automation and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cross-department teams to enhance reporting systems,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visualization.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reliability via cloud deployments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protocols for data handling, enhancing the compliance framework of financial operations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automation in operational analytics, resulting in faster reporting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 data processing application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financial analytics.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assisting in database transitions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automated testing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project reviews to ensure effective communication and problem-solving.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for enhancing data processing efficiency, improving overall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debugging issues, enhancing application reliability for users.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Snowflake,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Kubernetes, Tableau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Postman,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