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AI-native applications. Skilled in TypeScript, React, and building scalable enterprise solutions. Proven track record in designing high-quality user interfaces and ensuring robust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application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AI-native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ensure scalable and high-quality application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on features and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code reviews to maintain high standards of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monitoring and observability tools to track and enhance application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teams to troubleshoot production issues and improve system behavior.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data to derive insights for application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through code optimization and architectural adjustments.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managers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release cycles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focused on learning and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implementing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reviews, contributing to long-term technology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with third-party APIs to extend application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technical documentation to ensure knowledge sharing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optimizations for legacy systems to improve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debug and resolve technical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user interfaces following best practices to enhance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all features met acceptance criteria.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Kubernetes,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