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backend development. Proficient in C#, ASP.NET, SQL, and data integration. Skilled in building APIs and automating workflows to enhance business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internal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diverse third-party systems into cohesive platforms for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automation tools, reducing manual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identify and solve critical business challenges with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through intelligent data design and </w:t>
      </w:r>
      <w:r>
        <w:rPr>
          <w:rFonts w:asciiTheme="minorHAnsi" w:hAnsiTheme="minorHAnsi" w:cstheme="majorHAnsi"/>
          <w:b/>
          <w:bCs/>
          <w:lang w:val="en-US"/>
        </w:rPr>
        <w:t xml:space="preserve">caching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on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product, IT, and operations teams to refine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improved data management practices through effective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rigorous testing and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Continually enhanced system scalability and reliability through proactive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reliable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existing internal tools aimed at workflow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backend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API performance by redesigning data flow and caching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software solutions to enhance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development processes.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to ensure code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that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feature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support system migrations and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resolving issues as they arose.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database management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with a focus 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major releases, ensuring timely delivery of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&amp; Automation</w:t>
      </w:r>
      <w:r>
        <w:rPr>
          <w:rFonts w:asciiTheme="minorHAnsi" w:hAnsiTheme="minorHAnsi" w:cstheme="majorHAnsi"/>
          <w:lang w:val="en-US"/>
        </w:rPr>
        <w:t xml:space="preserve">: RESTful APIs, Data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lang w:val="en-US"/>
        </w:rPr>
        <w:t xml:space="preserve">: Caching, Database Software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