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 and AI infrastructure. Proficient in Python, Go, Rust, and Kubernetes. Focused on enhancing performance and scalability in software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inference platform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workload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increasing release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microservices architecture for enterprise-level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new features and system enhancements, driving stakeholder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component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metrics, implementing optimizations resulting in increased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coding standards and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through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documentation and user guides for software deployment and usage.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high-impact learning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workflows to automate deployments within multi-cloud environments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deployment, ensuring operational excellence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testing frameworks,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test execution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effectively translate business requirements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profiling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models into applications, enhancing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ensuring code quality and technical debt reduction.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in migrating legacy applications to modern tech stacks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CI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automation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and integration efforts to support mobile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Rust, Java, C++,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Kubernetes, Docker, gRPC,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CI/CD,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Testing,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Grafana, Kustomize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SQL, NoSQL, Redis, Kafka, Elasticsearch, InfluxDB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