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building robust web applications. Proficient in PHP, React, MySQL, and Docker, with a solid understanding of application architecture and design patterns. Proven track record of delivering maintainable and efficient code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architectural decisions and development strategies for complex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full-cycle development of new features from concept to deployment in a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prioritize project requirements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best practices in coding standards, testing, and documentation, ensuring high-quality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code audits, enhancing application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dependencies and project timelines effectively, ensuring timely delivery of project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enhancing team skill sets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increase data retrieval efficiency and optimize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scalable structures for web applications, focusing on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product planning by providing insights on features and tech stack choices based on industry trends.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initiative to refactor legacy code into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and designers to create intuitive UI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development skills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and database interactions to enhance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aiding agile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software features and APIs, promoting ease of use.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reliable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new frameworks by refactoring existing features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SQL databases, enhancing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for project management and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on-call rotations for application support, troubleshooting issues as they arose.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new code review process that reduced bugs by 30%, improving software stability.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Web Services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