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scalable solutions using Java, Kotlin, ReactJS, and Spring Boot. Proficient in AI integrations and test-driven development practices, focused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microservices,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for data manipulation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leading to a 30% improvement in response times with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code generation and debugging, enhancing development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drive the successful delivery of key technical projects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in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architecture design and helped deprecate outdated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implementing reliable messaging solutions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deployment pipelines for increased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performance testing and analysis to refine service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that streamlined deployment processes and enhanced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development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scalable systems while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React-testing-library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of system performance and offered improvements leading to enhanced scalability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deliver high-impact technology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and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APIs for external partners, improving data exchange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newer technologies, modernizing legacy systems to utilize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ReactJS, Next.js, MongoDB,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React-testing-library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AI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