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scalable systems. Proficient in Python, Go, and software architecture principles. Strong advocate for code quality and teamwork, leading initiatives with methodologies like Agile and Scrum.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high-impact product features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to enhance system scalability and maintainability in an Agile setup.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ensuring adherence to best practices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solutions for performance monitoring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teams to align on project goals and deliver quality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learning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system design processes, improving feature delivery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frameworks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regular system maintenance and upgrades,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stakeholder meetings to gather requirements and provide technical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backend systems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several key components, leading to improved system performance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cohesive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constructive feedback to ensure quality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designs and tested them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data retrieval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sprint planning sessions, aligning team priorities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resolved bugs in existing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collaborated with team members to maintain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w:t>
      </w:r>
      <w:r>
        <w:rPr>
          <w:rFonts w:asciiTheme="minorHAnsi" w:eastAsia="Times New Roman" w:hAnsiTheme="minorHAnsi" w:cs="Times New Roman"/>
          <w:b/>
          <w:bCs/>
          <w:lang w:val="en-US"/>
        </w:rPr>
        <w:t xml:space="preserve">cloud-native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improving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technical documentation for system architecture and design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driving team adherence to development processes, resulting in a 20% reduction in project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Spring,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Selenium, pytest,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Bitbucket, Visual Studio Code,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